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3D236">
      <w:pPr>
        <w:spacing w:line="360" w:lineRule="auto"/>
        <w:jc w:val="center"/>
        <w:rPr>
          <w:rFonts w:hint="eastAsia" w:ascii="宋体" w:hAnsi="宋体" w:eastAsia="宋体" w:cs="Arial"/>
          <w:color w:val="333333"/>
          <w:kern w:val="0"/>
          <w:sz w:val="32"/>
          <w:szCs w:val="32"/>
        </w:rPr>
      </w:pPr>
    </w:p>
    <w:p w14:paraId="2B800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left="3" w:leftChars="-47" w:hanging="102" w:hangingChars="32"/>
        <w:jc w:val="center"/>
        <w:textAlignment w:val="auto"/>
        <w:rPr>
          <w:rFonts w:ascii="宋体" w:hAnsi="宋体" w:eastAsia="宋体" w:cs="Arial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Arial"/>
          <w:color w:val="333333"/>
          <w:kern w:val="0"/>
          <w:sz w:val="32"/>
          <w:szCs w:val="32"/>
        </w:rPr>
        <w:t>T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  <w:lang w:val="en-US" w:eastAsia="zh-CN"/>
        </w:rPr>
        <w:t>/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</w:rPr>
        <w:t>CAMAC 0001-2026《民用航空无损检测人员资格鉴定与认证》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  <w:lang w:val="en-US" w:eastAsia="zh-CN"/>
        </w:rPr>
        <w:t>修订</w:t>
      </w:r>
      <w:bookmarkStart w:id="0" w:name="_GoBack"/>
      <w:bookmarkEnd w:id="0"/>
      <w:r>
        <w:rPr>
          <w:rFonts w:hint="eastAsia" w:ascii="宋体" w:hAnsi="宋体" w:eastAsia="宋体" w:cs="Arial"/>
          <w:color w:val="333333"/>
          <w:kern w:val="0"/>
          <w:sz w:val="32"/>
          <w:szCs w:val="32"/>
        </w:rPr>
        <w:t>意见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  <w:lang w:val="en-US" w:eastAsia="zh-CN"/>
        </w:rPr>
        <w:t>反馈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</w:rPr>
        <w:t>表</w:t>
      </w:r>
    </w:p>
    <w:tbl>
      <w:tblPr>
        <w:tblStyle w:val="4"/>
        <w:tblW w:w="929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142"/>
        <w:gridCol w:w="2283"/>
        <w:gridCol w:w="2141"/>
        <w:gridCol w:w="2876"/>
      </w:tblGrid>
      <w:tr w14:paraId="78EAD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857" w:type="dxa"/>
            <w:shd w:val="clear" w:color="auto" w:fill="auto"/>
            <w:vAlign w:val="center"/>
          </w:tcPr>
          <w:p w14:paraId="68F54494">
            <w:pPr>
              <w:spacing w:line="360" w:lineRule="auto"/>
              <w:jc w:val="center"/>
              <w:rPr>
                <w:rFonts w:ascii="宋体" w:hAnsi="宋体" w:eastAsia="宋体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</w:rPr>
              <w:t>序号</w:t>
            </w:r>
          </w:p>
        </w:tc>
        <w:tc>
          <w:tcPr>
            <w:tcW w:w="1142" w:type="dxa"/>
            <w:shd w:val="clear" w:color="auto" w:fill="auto"/>
            <w:vAlign w:val="center"/>
          </w:tcPr>
          <w:p w14:paraId="2454C5A6">
            <w:pPr>
              <w:spacing w:line="360" w:lineRule="auto"/>
              <w:jc w:val="center"/>
              <w:rPr>
                <w:rFonts w:ascii="宋体" w:hAnsi="宋体" w:eastAsia="宋体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</w:rPr>
              <w:t>条款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632F29A6">
            <w:pPr>
              <w:spacing w:line="360" w:lineRule="auto"/>
              <w:jc w:val="center"/>
              <w:rPr>
                <w:rFonts w:ascii="宋体" w:hAnsi="宋体" w:eastAsia="宋体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</w:rPr>
              <w:t>修改内容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35DB5ED">
            <w:pPr>
              <w:spacing w:line="360" w:lineRule="auto"/>
              <w:jc w:val="center"/>
              <w:rPr>
                <w:rFonts w:ascii="宋体" w:hAnsi="宋体" w:eastAsia="宋体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</w:rPr>
              <w:t>修改为</w:t>
            </w:r>
          </w:p>
        </w:tc>
        <w:tc>
          <w:tcPr>
            <w:tcW w:w="2876" w:type="dxa"/>
            <w:shd w:val="clear" w:color="auto" w:fill="auto"/>
            <w:vAlign w:val="center"/>
          </w:tcPr>
          <w:p w14:paraId="5D18F8CC">
            <w:pPr>
              <w:spacing w:line="360" w:lineRule="auto"/>
              <w:jc w:val="center"/>
              <w:rPr>
                <w:rFonts w:ascii="宋体" w:hAnsi="宋体" w:eastAsia="宋体" w:cs="Arial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</w:rPr>
              <w:t>提出意见单位</w:t>
            </w:r>
          </w:p>
        </w:tc>
      </w:tr>
      <w:tr w14:paraId="0FC5A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857" w:type="dxa"/>
            <w:shd w:val="clear" w:color="auto" w:fill="auto"/>
            <w:vAlign w:val="center"/>
          </w:tcPr>
          <w:p w14:paraId="1B10FDF5">
            <w:pPr>
              <w:spacing w:line="360" w:lineRule="auto"/>
              <w:jc w:val="center"/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142" w:type="dxa"/>
            <w:shd w:val="clear" w:color="auto" w:fill="auto"/>
            <w:vAlign w:val="center"/>
          </w:tcPr>
          <w:p w14:paraId="48687D4A">
            <w:pPr>
              <w:spacing w:line="360" w:lineRule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02D5234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14:paraId="03F6E6D2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6" w:type="dxa"/>
            <w:shd w:val="clear" w:color="auto" w:fill="auto"/>
            <w:vAlign w:val="center"/>
          </w:tcPr>
          <w:p w14:paraId="2A810F7C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EBD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857" w:type="dxa"/>
            <w:shd w:val="clear" w:color="auto" w:fill="auto"/>
            <w:vAlign w:val="center"/>
          </w:tcPr>
          <w:p w14:paraId="1C43C9E1">
            <w:pPr>
              <w:spacing w:line="360" w:lineRule="auto"/>
              <w:jc w:val="center"/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142" w:type="dxa"/>
            <w:shd w:val="clear" w:color="auto" w:fill="auto"/>
            <w:vAlign w:val="center"/>
          </w:tcPr>
          <w:p w14:paraId="181DF81E">
            <w:pPr>
              <w:spacing w:line="360" w:lineRule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37F3167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14:paraId="5BAE051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76" w:type="dxa"/>
            <w:shd w:val="clear" w:color="auto" w:fill="auto"/>
            <w:vAlign w:val="center"/>
          </w:tcPr>
          <w:p w14:paraId="33530E2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31D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</w:trPr>
        <w:tc>
          <w:tcPr>
            <w:tcW w:w="857" w:type="dxa"/>
            <w:shd w:val="clear" w:color="auto" w:fill="auto"/>
            <w:vAlign w:val="center"/>
          </w:tcPr>
          <w:p w14:paraId="657CE9E4">
            <w:pPr>
              <w:spacing w:line="360" w:lineRule="auto"/>
              <w:jc w:val="center"/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142" w:type="dxa"/>
            <w:shd w:val="clear" w:color="auto" w:fill="auto"/>
            <w:vAlign w:val="center"/>
          </w:tcPr>
          <w:p w14:paraId="0425B1C3">
            <w:pPr>
              <w:spacing w:line="360" w:lineRule="auto"/>
              <w:rPr>
                <w:rFonts w:ascii="宋体" w:hAnsi="宋体" w:eastAsia="宋体" w:cs="Arial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352148D4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14:paraId="58F3AF53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876" w:type="dxa"/>
            <w:shd w:val="clear" w:color="auto" w:fill="auto"/>
            <w:vAlign w:val="center"/>
          </w:tcPr>
          <w:p w14:paraId="1799F9D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</w:rPr>
            </w:pPr>
          </w:p>
        </w:tc>
      </w:tr>
      <w:tr w14:paraId="52C4A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</w:trPr>
        <w:tc>
          <w:tcPr>
            <w:tcW w:w="857" w:type="dxa"/>
            <w:shd w:val="clear" w:color="auto" w:fill="auto"/>
            <w:vAlign w:val="center"/>
          </w:tcPr>
          <w:p w14:paraId="38EB9B33">
            <w:pPr>
              <w:spacing w:line="360" w:lineRule="auto"/>
              <w:jc w:val="center"/>
              <w:rPr>
                <w:rFonts w:hint="default" w:ascii="宋体" w:hAnsi="宋体" w:eastAsia="宋体" w:cs="Arial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142" w:type="dxa"/>
            <w:shd w:val="clear" w:color="auto" w:fill="auto"/>
            <w:vAlign w:val="center"/>
          </w:tcPr>
          <w:p w14:paraId="6021737D">
            <w:pPr>
              <w:spacing w:line="360" w:lineRule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375D22E2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14:paraId="3036A6A4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876" w:type="dxa"/>
            <w:shd w:val="clear" w:color="auto" w:fill="auto"/>
            <w:vAlign w:val="center"/>
          </w:tcPr>
          <w:p w14:paraId="0AB2642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</w:rPr>
            </w:pPr>
          </w:p>
        </w:tc>
      </w:tr>
      <w:tr w14:paraId="64154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</w:trPr>
        <w:tc>
          <w:tcPr>
            <w:tcW w:w="857" w:type="dxa"/>
            <w:shd w:val="clear" w:color="auto" w:fill="auto"/>
            <w:vAlign w:val="center"/>
          </w:tcPr>
          <w:p w14:paraId="16D02092">
            <w:pPr>
              <w:spacing w:line="360" w:lineRule="auto"/>
              <w:jc w:val="center"/>
              <w:rPr>
                <w:rFonts w:hint="default" w:ascii="宋体" w:hAnsi="宋体" w:eastAsia="宋体" w:cs="Arial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333333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142" w:type="dxa"/>
            <w:shd w:val="clear" w:color="auto" w:fill="auto"/>
            <w:vAlign w:val="center"/>
          </w:tcPr>
          <w:p w14:paraId="6B8C94CD">
            <w:pPr>
              <w:spacing w:line="360" w:lineRule="auto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3" w:type="dxa"/>
            <w:shd w:val="clear" w:color="auto" w:fill="auto"/>
            <w:vAlign w:val="center"/>
          </w:tcPr>
          <w:p w14:paraId="1AE80885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14:paraId="2FD97CE6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876" w:type="dxa"/>
            <w:shd w:val="clear" w:color="auto" w:fill="auto"/>
            <w:vAlign w:val="center"/>
          </w:tcPr>
          <w:p w14:paraId="7B930A76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333333"/>
                <w:kern w:val="0"/>
                <w:sz w:val="24"/>
                <w:szCs w:val="24"/>
              </w:rPr>
            </w:pPr>
          </w:p>
        </w:tc>
      </w:tr>
    </w:tbl>
    <w:p w14:paraId="53D302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822"/>
    <w:rsid w:val="003C6822"/>
    <w:rsid w:val="006941E3"/>
    <w:rsid w:val="007561C1"/>
    <w:rsid w:val="00B311CE"/>
    <w:rsid w:val="02510197"/>
    <w:rsid w:val="0C7C364B"/>
    <w:rsid w:val="17854316"/>
    <w:rsid w:val="1D104A7F"/>
    <w:rsid w:val="1FFA6CED"/>
    <w:rsid w:val="25D71527"/>
    <w:rsid w:val="271F0A4A"/>
    <w:rsid w:val="2DB11321"/>
    <w:rsid w:val="301B4C7C"/>
    <w:rsid w:val="316A7913"/>
    <w:rsid w:val="3993436A"/>
    <w:rsid w:val="3DB039E8"/>
    <w:rsid w:val="40233A61"/>
    <w:rsid w:val="480F3575"/>
    <w:rsid w:val="538E19D3"/>
    <w:rsid w:val="56864A04"/>
    <w:rsid w:val="57CF21EA"/>
    <w:rsid w:val="5DDD515E"/>
    <w:rsid w:val="610D4572"/>
    <w:rsid w:val="69A2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62</Characters>
  <Lines>1</Lines>
  <Paragraphs>1</Paragraphs>
  <TotalTime>17</TotalTime>
  <ScaleCrop>false</ScaleCrop>
  <LinksUpToDate>false</LinksUpToDate>
  <CharactersWithSpaces>63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2020-05-18T02:43:00Z</dcterms:created>
  <dc:creator>lee bin</dc:creator>
  <cp:lastModifiedBy>杨雨凡</cp:lastModifiedBy>
  <dcterms:modified xsi:type="dcterms:W3CDTF">2026-10-08T03:13:20Z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eyJoZGlkIjoiZGU0YjJkYTRlMGE2MTAwMGUwNDE4YWYxZmY2ZmNjYWUiLCJ1c2VySWQiOiIxODA2MDYxNjM5In0=</vt:lpwstr>
  </property>
  <property fmtid="{D5CDD505-2E9C-101B-9397-08002B2CF9AE}" pid="3" name="KSOProductBuildVer">
    <vt:lpwstr>2052-12.1.0.28022</vt:lpwstr>
  </property>
  <property fmtid="{D5CDD505-2E9C-101B-9397-08002B2CF9AE}" pid="4" name="ICV">
    <vt:lpwstr>AB92A4DC69524CE79FCD737096D3D3EA_13</vt:lpwstr>
  </property>
</Properties>
</file>